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微软雅黑" w:hAnsi="微软雅黑" w:eastAsia="微软雅黑"/>
          <w:b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color w:val="000000"/>
          <w:sz w:val="28"/>
          <w:szCs w:val="28"/>
        </w:rPr>
        <w:t>公共基础课补考通知</w:t>
      </w:r>
    </w:p>
    <w:p>
      <w:pPr>
        <w:spacing w:line="280" w:lineRule="exact"/>
        <w:rPr>
          <w:rFonts w:ascii="微软雅黑" w:hAnsi="微软雅黑" w:eastAsia="微软雅黑"/>
          <w:b/>
          <w:color w:val="000000"/>
          <w:szCs w:val="21"/>
        </w:rPr>
      </w:pPr>
      <w:r>
        <w:rPr>
          <w:rFonts w:hint="eastAsia" w:ascii="微软雅黑" w:hAnsi="微软雅黑" w:eastAsia="微软雅黑"/>
          <w:b/>
          <w:color w:val="000000"/>
          <w:szCs w:val="21"/>
        </w:rPr>
        <w:t>12级各班：</w:t>
      </w:r>
    </w:p>
    <w:p>
      <w:pPr>
        <w:spacing w:line="280" w:lineRule="exact"/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我部将于</w:t>
      </w:r>
      <w:r>
        <w:rPr>
          <w:rFonts w:hint="eastAsia" w:ascii="微软雅黑" w:hAnsi="微软雅黑" w:eastAsia="微软雅黑"/>
          <w:b/>
          <w:color w:val="000000"/>
          <w:szCs w:val="21"/>
        </w:rPr>
        <w:t>6月24日（周三）16：20—17：50</w:t>
      </w:r>
      <w:r>
        <w:rPr>
          <w:rFonts w:hint="eastAsia" w:ascii="微软雅黑" w:hAnsi="微软雅黑" w:eastAsia="微软雅黑"/>
          <w:color w:val="000000"/>
          <w:szCs w:val="21"/>
        </w:rPr>
        <w:t>进行</w:t>
      </w:r>
      <w:r>
        <w:rPr>
          <w:rFonts w:hint="eastAsia" w:ascii="微软雅黑" w:hAnsi="微软雅黑" w:eastAsia="微软雅黑"/>
          <w:b/>
          <w:color w:val="000000"/>
          <w:szCs w:val="21"/>
        </w:rPr>
        <w:t>12</w:t>
      </w:r>
      <w:r>
        <w:rPr>
          <w:rFonts w:hint="eastAsia" w:ascii="微软雅黑" w:hAnsi="微软雅黑" w:eastAsia="微软雅黑"/>
          <w:color w:val="000000"/>
          <w:szCs w:val="21"/>
        </w:rPr>
        <w:t>级</w:t>
      </w:r>
      <w:r>
        <w:rPr>
          <w:rFonts w:hint="eastAsia" w:ascii="微软雅黑" w:hAnsi="微软雅黑" w:eastAsia="微软雅黑"/>
          <w:b/>
          <w:color w:val="000000"/>
          <w:szCs w:val="21"/>
        </w:rPr>
        <w:t>1-5</w:t>
      </w:r>
      <w:r>
        <w:rPr>
          <w:rFonts w:hint="eastAsia" w:ascii="微软雅黑" w:hAnsi="微软雅黑" w:eastAsia="微软雅黑"/>
          <w:color w:val="000000"/>
          <w:szCs w:val="21"/>
        </w:rPr>
        <w:t>学期不及格课程补考，凡有下列课程不及格的同学，请按以下时间参加补考，逾期不候。</w:t>
      </w:r>
    </w:p>
    <w:tbl>
      <w:tblPr>
        <w:tblStyle w:val="7"/>
        <w:tblpPr w:leftFromText="180" w:rightFromText="180" w:vertAnchor="text" w:horzAnchor="margin" w:tblpXSpec="center" w:tblpY="158"/>
        <w:tblW w:w="6768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threeDEngrave" w:color="auto" w:sz="6" w:space="0"/>
          <w:insideV w:val="threeDEngrav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0"/>
        <w:gridCol w:w="1080"/>
        <w:gridCol w:w="1620"/>
        <w:gridCol w:w="1080"/>
        <w:gridCol w:w="1800"/>
      </w:tblGrid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时间</w:t>
            </w: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课程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00" w:type="dxa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地点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restart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ind w:firstLine="90" w:firstLineChars="50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6月24日</w:t>
            </w:r>
          </w:p>
          <w:p>
            <w:pPr>
              <w:spacing w:line="240" w:lineRule="exact"/>
              <w:ind w:left="180" w:hanging="180" w:hangingChars="100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16：20</w:t>
            </w:r>
          </w:p>
          <w:p>
            <w:pPr>
              <w:spacing w:line="240" w:lineRule="exact"/>
              <w:ind w:left="239" w:leftChars="114" w:firstLine="180" w:firstLineChars="100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︱</w:t>
            </w:r>
          </w:p>
          <w:p>
            <w:pPr>
              <w:spacing w:line="240" w:lineRule="exact"/>
              <w:ind w:left="180" w:hanging="180" w:hangingChars="100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17：50</w:t>
            </w: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宋体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当代世界经济与政治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ind w:left="180" w:hanging="180" w:hangingChars="100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教学楼 208</w:t>
            </w:r>
          </w:p>
          <w:p>
            <w:pPr>
              <w:spacing w:line="240" w:lineRule="exact"/>
              <w:ind w:left="180" w:hanging="180" w:hangingChars="100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单人单座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宋体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公共关系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读写说能力训练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教学楼 209 308 309</w:t>
            </w:r>
          </w:p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单人单座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思想政治基础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教学楼 206 207</w:t>
            </w:r>
          </w:p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单人单座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思想政治概论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教学楼 205</w:t>
            </w:r>
          </w:p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单人单座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美育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 w:cs="宋体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申论写作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演讲与口才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教学楼 204</w:t>
            </w:r>
          </w:p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单人单座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广告实务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职场礼仪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tcBorders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restart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6月24日</w:t>
            </w:r>
          </w:p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16：00</w:t>
            </w: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体育与健康Ⅰ、Ⅱ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田径运动场门口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88" w:type="dxa"/>
            <w:gridSpan w:val="2"/>
            <w:vMerge w:val="continue"/>
            <w:tcBorders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微软雅黑" w:hAnsi="微软雅黑" w:eastAsia="微软雅黑"/>
                <w:sz w:val="20"/>
                <w:szCs w:val="20"/>
              </w:rPr>
              <w:t>专项体育技能Ⅰ、Ⅱ</w:t>
            </w:r>
          </w:p>
        </w:tc>
        <w:tc>
          <w:tcPr>
            <w:tcW w:w="1080" w:type="dxa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tcBorders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6768" w:type="dxa"/>
            <w:gridSpan w:val="6"/>
            <w:tcBorders>
              <w:top w:val="threeDEngrave" w:color="auto" w:sz="6" w:space="0"/>
              <w:left w:val="nil"/>
              <w:bottom w:val="threeDEngrave" w:color="auto" w:sz="6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008" w:type="dxa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时间</w:t>
            </w: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课程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补考试题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restart"/>
            <w:tcBorders>
              <w:top w:val="threeDEngrave" w:color="auto" w:sz="6" w:space="0"/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18"/>
                <w:szCs w:val="18"/>
              </w:rPr>
              <w:t>6月25日前交基础部综合楼806室刘老师处(过期不候)</w:t>
            </w: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ind w:left="450" w:hanging="450" w:hangingChars="2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艺术欣赏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请以某一种艺术门类中的某一部具体作品写一篇赏析文章。（不得打印）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ind w:left="1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大学生心理健康教育I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请根据本课程所学内容，写一篇《调整心态，提高学习》的心理体会文章。 （详见注意）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大学生心理健康教育II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请根据本课程所学内容，写一篇《如何面对就业压力》的心理文章。（详见注意）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形势与政策教育  I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浅谈推动文化大发展大繁荣的战略意义。（题目自拟，详见注意） 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形势与政策教育 Ⅱ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fldChar w:fldCharType="begin"/>
            </w:r>
            <w:r>
              <w:instrText xml:space="preserve">HYPERLINK "http://zhidao.baidu.com/question/7958024.html?qbl=relate_question_4" \t "_blank" </w:instrText>
            </w:r>
            <w:r>
              <w:fldChar w:fldCharType="separate"/>
            </w:r>
            <w:r>
              <w:rPr>
                <w:rStyle w:val="5"/>
                <w:rFonts w:ascii="微软雅黑" w:hAnsi="微软雅黑" w:eastAsia="微软雅黑"/>
                <w:color w:val="auto"/>
                <w:sz w:val="18"/>
                <w:szCs w:val="18"/>
              </w:rPr>
              <w:t>论中国的和平发展之路</w:t>
            </w:r>
            <w:r>
              <w:fldChar w:fldCharType="end"/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。（详见注意） 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形势与政策教育 Ⅲ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浅谈学习党的十八届三中全会的心得体会，写一篇论文</w:t>
            </w:r>
          </w:p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（题目自拟，详见注意） 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形势与政策教育 Ⅳ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如何正确看待我国当前的民族形势与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民族政策（详见注意）</w:t>
            </w:r>
          </w:p>
        </w:tc>
      </w:tr>
      <w:tr>
        <w:tblPrEx>
          <w:tblBorders>
            <w:top w:val="threeDEngrave" w:color="auto" w:sz="6" w:space="0"/>
            <w:left w:val="threeDEngrave" w:color="auto" w:sz="6" w:space="0"/>
            <w:bottom w:val="threeDEngrave" w:color="auto" w:sz="6" w:space="0"/>
            <w:right w:val="threeDEngrave" w:color="auto" w:sz="6" w:space="0"/>
            <w:insideH w:val="threeDEngrave" w:color="auto" w:sz="6" w:space="0"/>
            <w:insideV w:val="threeDEngrav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tcBorders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形势与政策教育 Ⅴ</w:t>
            </w:r>
          </w:p>
        </w:tc>
        <w:tc>
          <w:tcPr>
            <w:tcW w:w="4500" w:type="dxa"/>
            <w:gridSpan w:val="3"/>
            <w:tcBorders>
              <w:top w:val="threeDEngrave" w:color="auto" w:sz="6" w:space="0"/>
              <w:left w:val="threeDEngrave" w:color="auto" w:sz="6" w:space="0"/>
              <w:bottom w:val="threeDEngrave" w:color="auto" w:sz="6" w:space="0"/>
              <w:right w:val="threeDEngrav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 w:cs="Arial"/>
                <w:sz w:val="18"/>
                <w:szCs w:val="18"/>
              </w:rPr>
              <w:t>在当前形势下,大学生如何树立正确的就业观。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（详见注意）</w:t>
            </w:r>
          </w:p>
        </w:tc>
      </w:tr>
    </w:tbl>
    <w:p>
      <w:pPr>
        <w:spacing w:line="16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  <w:u w:val="single"/>
        </w:rPr>
      </w:pP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※注意：《大学生心理健康教育》与《形势与政策》在补考试卷上需注明应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补考学期 （例如：2013-2014-1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，并写上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学号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班级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姓名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，按照应补考学期选择相应的补考试题拟写论文，有几个学期补考就补考几个试题，缺一不可）否则补考无效。如对自己需补考的学期不清楚，请到班主任处详细查明，不要遗漏。（字数1200字以上，用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方格纸撰写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，字迹清晰端正，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不得打印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不得抄袭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，抄袭者一律零分）</w:t>
      </w:r>
    </w:p>
    <w:p>
      <w:pPr>
        <w:spacing w:line="240" w:lineRule="exact"/>
        <w:rPr>
          <w:rFonts w:ascii="微软雅黑" w:hAnsi="微软雅黑" w:eastAsia="微软雅黑"/>
          <w:b/>
          <w:color w:val="000000"/>
          <w:sz w:val="18"/>
          <w:szCs w:val="18"/>
        </w:rPr>
      </w:pPr>
    </w:p>
    <w:p>
      <w:pPr>
        <w:spacing w:line="300" w:lineRule="exact"/>
        <w:ind w:right="525" w:firstLine="7560" w:firstLineChars="3600"/>
        <w:rPr>
          <w:rFonts w:ascii="微软雅黑" w:hAnsi="微软雅黑" w:eastAsia="微软雅黑"/>
          <w:b/>
          <w:color w:val="000000"/>
          <w:szCs w:val="21"/>
        </w:rPr>
      </w:pPr>
      <w:r>
        <w:rPr>
          <w:rFonts w:hint="eastAsia" w:ascii="微软雅黑" w:hAnsi="微软雅黑" w:eastAsia="微软雅黑"/>
          <w:b/>
          <w:color w:val="000000"/>
          <w:szCs w:val="21"/>
        </w:rPr>
        <w:t>基  础  部</w:t>
      </w:r>
    </w:p>
    <w:p>
      <w:pPr>
        <w:spacing w:line="300" w:lineRule="exact"/>
        <w:ind w:right="420" w:firstLine="7560" w:firstLineChars="3600"/>
        <w:rPr>
          <w:rFonts w:ascii="微软雅黑" w:hAnsi="微软雅黑" w:eastAsia="微软雅黑"/>
          <w:b/>
          <w:color w:val="000000"/>
          <w:szCs w:val="21"/>
        </w:rPr>
      </w:pPr>
      <w:r>
        <w:rPr>
          <w:rFonts w:hint="eastAsia" w:ascii="微软雅黑" w:hAnsi="微软雅黑" w:eastAsia="微软雅黑"/>
          <w:b/>
          <w:color w:val="000000"/>
          <w:szCs w:val="21"/>
        </w:rPr>
        <w:t>2015-5-29</w:t>
      </w:r>
    </w:p>
    <w:sectPr>
      <w:pgSz w:w="11907" w:h="16840"/>
      <w:pgMar w:top="284" w:right="851" w:bottom="284" w:left="851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91D44"/>
    <w:rsid w:val="00034195"/>
    <w:rsid w:val="00055E07"/>
    <w:rsid w:val="000574BB"/>
    <w:rsid w:val="00065EC5"/>
    <w:rsid w:val="000859F8"/>
    <w:rsid w:val="000E0173"/>
    <w:rsid w:val="00140A17"/>
    <w:rsid w:val="00172471"/>
    <w:rsid w:val="001C7D66"/>
    <w:rsid w:val="001F4B33"/>
    <w:rsid w:val="002067F2"/>
    <w:rsid w:val="002701BC"/>
    <w:rsid w:val="00273005"/>
    <w:rsid w:val="0028301C"/>
    <w:rsid w:val="00287964"/>
    <w:rsid w:val="00290420"/>
    <w:rsid w:val="0029081B"/>
    <w:rsid w:val="002B1086"/>
    <w:rsid w:val="002B7C66"/>
    <w:rsid w:val="002F0A45"/>
    <w:rsid w:val="0031664F"/>
    <w:rsid w:val="00367C32"/>
    <w:rsid w:val="0040293A"/>
    <w:rsid w:val="004105C8"/>
    <w:rsid w:val="004639DF"/>
    <w:rsid w:val="004C4E30"/>
    <w:rsid w:val="004D29B0"/>
    <w:rsid w:val="005013D3"/>
    <w:rsid w:val="0053707D"/>
    <w:rsid w:val="005536FF"/>
    <w:rsid w:val="00553F34"/>
    <w:rsid w:val="00555641"/>
    <w:rsid w:val="005A0E32"/>
    <w:rsid w:val="005A4064"/>
    <w:rsid w:val="005D2160"/>
    <w:rsid w:val="005D2AD3"/>
    <w:rsid w:val="006042BE"/>
    <w:rsid w:val="006633DE"/>
    <w:rsid w:val="006735C4"/>
    <w:rsid w:val="00690813"/>
    <w:rsid w:val="006A5ABB"/>
    <w:rsid w:val="006C6DE3"/>
    <w:rsid w:val="006D0E4E"/>
    <w:rsid w:val="006F33A1"/>
    <w:rsid w:val="00757359"/>
    <w:rsid w:val="007A08CF"/>
    <w:rsid w:val="007A414C"/>
    <w:rsid w:val="007C57AB"/>
    <w:rsid w:val="007C5E11"/>
    <w:rsid w:val="00804EF2"/>
    <w:rsid w:val="008466B2"/>
    <w:rsid w:val="00851538"/>
    <w:rsid w:val="00853F89"/>
    <w:rsid w:val="00872E87"/>
    <w:rsid w:val="00876A9A"/>
    <w:rsid w:val="00890549"/>
    <w:rsid w:val="008A6064"/>
    <w:rsid w:val="008B7538"/>
    <w:rsid w:val="008B77F0"/>
    <w:rsid w:val="008B7812"/>
    <w:rsid w:val="008E2D90"/>
    <w:rsid w:val="008F4F41"/>
    <w:rsid w:val="00901CB0"/>
    <w:rsid w:val="009141BC"/>
    <w:rsid w:val="00945081"/>
    <w:rsid w:val="00986D00"/>
    <w:rsid w:val="009F035B"/>
    <w:rsid w:val="009F4E53"/>
    <w:rsid w:val="00A82EFD"/>
    <w:rsid w:val="00AB63C2"/>
    <w:rsid w:val="00B30420"/>
    <w:rsid w:val="00B41E77"/>
    <w:rsid w:val="00B74D05"/>
    <w:rsid w:val="00B8161A"/>
    <w:rsid w:val="00B91D44"/>
    <w:rsid w:val="00BC461E"/>
    <w:rsid w:val="00C47360"/>
    <w:rsid w:val="00C74501"/>
    <w:rsid w:val="00C92B5E"/>
    <w:rsid w:val="00CD7B73"/>
    <w:rsid w:val="00D057C3"/>
    <w:rsid w:val="00D07315"/>
    <w:rsid w:val="00D34A33"/>
    <w:rsid w:val="00D419FB"/>
    <w:rsid w:val="00E17988"/>
    <w:rsid w:val="00E52A8D"/>
    <w:rsid w:val="00E93683"/>
    <w:rsid w:val="00EB11B2"/>
    <w:rsid w:val="00ED059A"/>
    <w:rsid w:val="00F22951"/>
    <w:rsid w:val="00F80C6B"/>
    <w:rsid w:val="00F87183"/>
    <w:rsid w:val="0E677DA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0"/>
    <w:rPr>
      <w:color w:val="2D64B3"/>
      <w:u w:val="none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166</Words>
  <Characters>949</Characters>
  <Lines>7</Lines>
  <Paragraphs>2</Paragraphs>
  <TotalTime>0</TotalTime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2015-05-25T01:18:00Z</dcterms:created>
  <dc:creator>USER</dc:creator>
  <cp:lastModifiedBy>Administrator</cp:lastModifiedBy>
  <dcterms:modified xsi:type="dcterms:W3CDTF">2015-06-01T07:20:12Z</dcterms:modified>
  <dc:title>公共基础课补考通知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